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w="http://schemas.openxmlformats.org/wordprocessingml/2006/main" mc:Ignorable="w14 w15 w16se w16cid wp14">
  <w:body>
    <w:p w:rsidR="00B95592" w:rsidRPr="00420EB2" w:rsidRDefault="002317D2" w:rsidP="002317D2">
      <w:pPr>
        <w:pStyle w:val="a3"/>
        <w:rPr>
          <w:rFonts w:asciiTheme="minorHAnsi" w:eastAsiaTheme="minorEastAsia" w:hAnsiTheme="minorHAnsi" w:cstheme="minorBidi"/>
          <w:kern w:val="44"/>
          <w:sz w:val="36"/>
          <w:szCs w:val="36"/>
        </w:rPr>
      </w:pPr>
      <w:proofErr w:type="spellStart"/>
      <w:r w:rsidRPr="00420EB2">
        <w:rPr>
          <w:rFonts w:asciiTheme="minorHAnsi" w:eastAsiaTheme="minorEastAsia" w:hAnsiTheme="minorHAnsi" w:cstheme="minorBidi" w:hint="eastAsia"/>
          <w:kern w:val="44"/>
          <w:sz w:val="36"/>
          <w:szCs w:val="36"/>
        </w:rPr>
        <w:t>清远市嘉清源环保水务有限公司（横荷污水处理厂一期、二期工程）</w:t>
      </w:r>
      <w:proofErr w:type="spellEnd"/>
      <w:r w:rsidRPr="00420EB2">
        <w:rPr>
          <w:rFonts w:asciiTheme="minorHAnsi" w:eastAsiaTheme="minorEastAsia" w:hAnsiTheme="minorHAnsi" w:cstheme="minorBidi" w:hint="eastAsia"/>
          <w:kern w:val="44"/>
          <w:sz w:val="36"/>
          <w:szCs w:val="36"/>
        </w:rPr>
        <w:t>自行监测方案</w:t>
      </w:r>
    </w:p>
    <w:p w:rsidR="00420EB2" w:rsidRDefault="00420EB2" w:rsidP="00420EB2">
      <w:pPr>
        <w:pStyle w:val="1"/>
        <w:numPr>
          <w:ilvl w:val="0"/>
          <w:numId w:val="1"/>
        </w:numPr>
      </w:pPr>
      <w:r>
        <w:rPr>
          <w:rFonts w:hint="eastAsia"/>
        </w:rPr>
        <w:t>企业基本情况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40"/>
        <w:gridCol w:w="7826"/>
      </w:tblGrid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Pr="00F15F19">
              <w:rPr>
                <w:rFonts w:ascii="宋体" w:eastAsia="宋体" w:hAnsi="宋体"/>
                <w:sz w:val="21"/>
                <w:szCs w:val="21"/>
              </w:rPr>
              <w:t>.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法定代表人</w:t>
            </w:r>
          </w:p>
        </w:tc>
        <w:tc>
          <w:tcPr>
            <w:tcW w:w="3739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连剑斌</w:t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2.曾用名</w:t>
            </w:r>
          </w:p>
        </w:tc>
        <w:tc>
          <w:tcPr>
            <w:tcW w:w="3739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/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3.组织机构代码</w:t>
            </w:r>
          </w:p>
        </w:tc>
        <w:tc>
          <w:tcPr>
            <w:tcW w:w="3739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/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4.社会信用代码</w:t>
            </w:r>
          </w:p>
        </w:tc>
        <w:tc>
          <w:tcPr>
            <w:tcW w:w="3739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91441802794613713B</w:t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5.方案审核地址</w:t>
            </w:r>
          </w:p>
        </w:tc>
        <w:tc>
          <w:tcPr>
            <w:tcW w:w="3739" w:type="pct"/>
          </w:tcPr>
          <w:p w:rsidR="00420EB2" w:rsidRDefault="00F15F19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广东省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省（自治区、直辖市）</w:t>
            </w: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清远市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地区（市、州、盟）</w:t>
            </w:r>
          </w:p>
          <w:p w:rsidR="00F15F19" w:rsidRPr="00F15F19" w:rsidRDefault="00F15F19" w:rsidP="00420EB2">
            <w:pPr>
              <w:rPr>
                <w:rFonts w:ascii="宋体" w:eastAsia="宋体" w:hAnsi="宋体" w:hint="eastAsia"/>
                <w:sz w:val="21"/>
                <w:szCs w:val="21"/>
                <w:u w:val="single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清城区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县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（区、市、旗）</w:t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6.企业详细地址</w:t>
            </w:r>
          </w:p>
        </w:tc>
        <w:tc>
          <w:tcPr>
            <w:tcW w:w="3739" w:type="pct"/>
          </w:tcPr>
          <w:p w:rsidR="00F15F19" w:rsidRDefault="00F15F19" w:rsidP="00F15F19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广东省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省（自治区、直辖市）</w:t>
            </w: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清远市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地区（市、州、盟）</w:t>
            </w:r>
          </w:p>
          <w:p w:rsidR="00420EB2" w:rsidRDefault="00F15F19" w:rsidP="00F15F19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清城区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县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（区、市、旗）</w:t>
            </w: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横荷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（镇）</w:t>
            </w:r>
          </w:p>
          <w:p w:rsidR="00F15F19" w:rsidRPr="00F15F19" w:rsidRDefault="00F15F19" w:rsidP="00F15F19">
            <w:pPr>
              <w:rPr>
                <w:rFonts w:ascii="宋体" w:eastAsia="宋体" w:hAnsi="宋体" w:hint="eastAsia"/>
                <w:sz w:val="21"/>
                <w:szCs w:val="21"/>
                <w:u w:val="single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清远市清城区横荷打古村委会广清高速公路西侧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街（村）、门牌号</w:t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7.企业地理位置</w:t>
            </w:r>
          </w:p>
        </w:tc>
        <w:tc>
          <w:tcPr>
            <w:tcW w:w="3739" w:type="pct"/>
          </w:tcPr>
          <w:p w:rsidR="00420EB2" w:rsidRPr="00F15F19" w:rsidRDefault="00F15F19" w:rsidP="00420EB2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中心经度/中心纬度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 w:rsidR="001E34AF"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>113,0,56.66</w:t>
            </w:r>
            <w:r w:rsidR="001E34AF" w:rsidRPr="001E34AF">
              <w:rPr>
                <w:rFonts w:ascii="宋体" w:eastAsia="宋体" w:hAnsi="宋体"/>
                <w:sz w:val="21"/>
                <w:szCs w:val="21"/>
                <w:u w:val="single"/>
              </w:rPr>
              <w:t>/23,40,18.16</w:t>
            </w:r>
          </w:p>
        </w:tc>
      </w:tr>
      <w:tr w:rsidR="00420EB2" w:rsidTr="00F15F19">
        <w:tc>
          <w:tcPr>
            <w:tcW w:w="1261" w:type="pct"/>
            <w:tcBorders>
              <w:bottom w:val="single" w:sz="4" w:space="0" w:color="auto"/>
            </w:tcBorders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8.联系方式</w:t>
            </w:r>
          </w:p>
        </w:tc>
        <w:tc>
          <w:tcPr>
            <w:tcW w:w="3739" w:type="pct"/>
            <w:tcBorders>
              <w:bottom w:val="single" w:sz="4" w:space="0" w:color="auto"/>
            </w:tcBorders>
          </w:tcPr>
          <w:p w:rsidR="00420EB2" w:rsidRPr="001E34AF" w:rsidRDefault="001E34AF" w:rsidP="00420EB2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电话号码：</w:t>
            </w:r>
            <w:r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>0763-3824280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联系人：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>张伟健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</w:t>
            </w:r>
            <w:r w:rsidRPr="001E34AF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手机号码：</w:t>
            </w:r>
            <w:r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>13620525179</w:t>
            </w:r>
          </w:p>
          <w:p w:rsidR="001E34AF" w:rsidRPr="001E34AF" w:rsidRDefault="001E34AF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1E34AF">
              <w:rPr>
                <w:rFonts w:ascii="宋体" w:eastAsia="宋体" w:hAnsi="宋体" w:hint="eastAsia"/>
                <w:sz w:val="21"/>
                <w:szCs w:val="21"/>
              </w:rPr>
              <w:t>传真号码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/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</w:t>
            </w:r>
            <w:r w:rsidRPr="001E34AF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邮政编码：</w:t>
            </w:r>
            <w:r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>511500</w:t>
            </w:r>
          </w:p>
        </w:tc>
      </w:tr>
      <w:tr w:rsidR="00420EB2" w:rsidTr="00F15F19">
        <w:tc>
          <w:tcPr>
            <w:tcW w:w="1261" w:type="pct"/>
            <w:tcBorders>
              <w:top w:val="single" w:sz="4" w:space="0" w:color="auto"/>
              <w:bottom w:val="single" w:sz="4" w:space="0" w:color="auto"/>
            </w:tcBorders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9.登记注册类型</w:t>
            </w:r>
          </w:p>
        </w:tc>
        <w:tc>
          <w:tcPr>
            <w:tcW w:w="3739" w:type="pct"/>
            <w:tcBorders>
              <w:top w:val="single" w:sz="4" w:space="0" w:color="auto"/>
              <w:bottom w:val="single" w:sz="4" w:space="0" w:color="auto"/>
            </w:tcBorders>
          </w:tcPr>
          <w:p w:rsidR="00420EB2" w:rsidRPr="00F15F19" w:rsidRDefault="00471402" w:rsidP="00420EB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/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top w:val="single" w:sz="4" w:space="0" w:color="auto"/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10.企业规模</w:t>
            </w:r>
          </w:p>
        </w:tc>
        <w:tc>
          <w:tcPr>
            <w:tcW w:w="3739" w:type="pct"/>
            <w:tcBorders>
              <w:top w:val="single" w:sz="4" w:space="0" w:color="auto"/>
              <w:right w:val="nil"/>
            </w:tcBorders>
          </w:tcPr>
          <w:p w:rsidR="00420EB2" w:rsidRPr="00F15F19" w:rsidRDefault="00471402" w:rsidP="0076696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/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11.企业类别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F15F19" w:rsidRDefault="00471402" w:rsidP="0076696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污水处理厂</w:t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12.行业类别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471402" w:rsidRDefault="00471402" w:rsidP="00766960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行业名称：</w:t>
            </w:r>
            <w:r w:rsidRPr="00471402">
              <w:rPr>
                <w:rFonts w:ascii="宋体" w:eastAsia="宋体" w:hAnsi="宋体" w:hint="eastAsia"/>
                <w:sz w:val="21"/>
                <w:szCs w:val="21"/>
                <w:u w:val="single"/>
              </w:rPr>
              <w:t>污水处理及其再生利用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</w:t>
            </w:r>
            <w:r w:rsidRPr="00471402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行业代码：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>4620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</w:t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13.建成投产时间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F15F19" w:rsidRDefault="00471402" w:rsidP="0076696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2014-01</w:t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14.所在流域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471402" w:rsidRDefault="00471402" w:rsidP="00766960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流域名称：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/>
            </w:r>
            <w:bookmarkStart w:id="0" w:name="_GoBack"/>
            <w:bookmarkEnd w:id="0"/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</w:t>
            </w:r>
            <w:r w:rsidRPr="00471402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流域代码：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</w:t>
            </w:r>
            <w:proofErr w:type="spellStart"/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>HA-HD</w:t>
            </w:r>
            <w:proofErr w:type="spellEnd"/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       </w:t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15.所在海域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471402" w:rsidRDefault="00471402" w:rsidP="00766960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海域名称：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</w:t>
            </w:r>
            <w:proofErr w:type="spellStart"/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/>
            </w:r>
            <w:proofErr w:type="spellEnd"/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</w:t>
            </w:r>
            <w:r w:rsidRPr="00471402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海域代码：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</w:t>
            </w:r>
            <w:proofErr w:type="spellStart"/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/>
            </w:r>
            <w:proofErr w:type="spellEnd"/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       </w:t>
            </w:r>
          </w:p>
        </w:tc>
      </w:tr>
    </w:tbl>
    <w:p w:rsidR="008B1FB9" w:rsidRDefault="008B1FB9" w:rsidP="00420EB2"/>
    <w:p w:rsidR="008B1FB9" w:rsidRDefault="008B1FB9" w:rsidP="008B1FB9">
      <w:r>
        <w:br w:type="page"/>
      </w:r>
    </w:p>
    <w:p w:rsidR="008B1FB9" w:rsidRDefault="008B1FB9" w:rsidP="008B1FB9">
      <w:pPr>
        <w:sectPr w:rsidR="008B1FB9" w:rsidSect="008B1FB9">
          <w:pgSz w:w="11906" w:h="16838"/>
          <w:pgMar w:top="720" w:right="720" w:bottom="720" w:left="720" w:header="851" w:footer="992" w:gutter="0"/>
          <w:cols w:space="425"/>
          <w:docGrid w:type="lines" w:linePitch="326"/>
        </w:sectPr>
      </w:pPr>
    </w:p>
    <w:p w:rsidR="008B1FB9" w:rsidRDefault="008B1FB9" w:rsidP="008B1FB9">
      <w:pPr>
        <w:pStyle w:val="1"/>
        <w:numPr>
          <w:ilvl w:val="0"/>
          <w:numId w:val="1"/>
        </w:numPr>
      </w:pPr>
      <w:r>
        <w:rPr>
          <w:rFonts w:hint="eastAsia"/>
        </w:rPr>
        <w:lastRenderedPageBreak/>
        <w:t>监测方案</w:t>
      </w:r>
    </w:p>
    <w:p w:rsidR="008B1FB9" w:rsidRDefault="008B1FB9" w:rsidP="008B1FB9">
      <w:pPr>
        <w:pStyle w:val="ab"/>
      </w:pPr>
      <w:r>
        <w:rPr>
          <w:rFonts w:hint="eastAsia"/>
        </w:rPr>
        <w:t>废气监测方案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98"/>
        <w:gridCol w:w="1399"/>
        <w:gridCol w:w="1399"/>
        <w:gridCol w:w="1186"/>
        <w:gridCol w:w="1276"/>
        <w:gridCol w:w="1275"/>
        <w:gridCol w:w="2694"/>
        <w:gridCol w:w="708"/>
        <w:gridCol w:w="1255"/>
        <w:gridCol w:w="1399"/>
        <w:gridCol w:w="1399"/>
      </w:tblGrid>
      <w:tr w:rsidR="008B1FB9" w:rsidTr="00A15DF7">
        <w:trPr>
          <w:tblHeader/>
        </w:trPr>
        <w:tc>
          <w:tcPr>
            <w:tcW w:w="1398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排放设备</w:t>
            </w:r>
          </w:p>
        </w:tc>
        <w:tc>
          <w:tcPr>
            <w:tcW w:w="1399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设备类型</w:t>
            </w:r>
          </w:p>
        </w:tc>
        <w:tc>
          <w:tcPr>
            <w:tcW w:w="1399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编号</w:t>
            </w:r>
          </w:p>
        </w:tc>
        <w:tc>
          <w:tcPr>
            <w:tcW w:w="1186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监测点</w:t>
            </w:r>
          </w:p>
        </w:tc>
        <w:tc>
          <w:tcPr>
            <w:tcW w:w="1276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排放限值</w:t>
            </w:r>
          </w:p>
        </w:tc>
        <w:tc>
          <w:tcPr>
            <w:tcW w:w="2694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标准名称</w:t>
            </w:r>
          </w:p>
        </w:tc>
        <w:tc>
          <w:tcPr>
            <w:tcW w:w="708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监测方式</w:t>
            </w:r>
          </w:p>
        </w:tc>
        <w:tc>
          <w:tcPr>
            <w:tcW w:w="1255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监测频次</w:t>
            </w:r>
          </w:p>
        </w:tc>
        <w:tc>
          <w:tcPr>
            <w:tcW w:w="1399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监测方法</w:t>
            </w:r>
          </w:p>
        </w:tc>
        <w:tc>
          <w:tcPr>
            <w:tcW w:w="1399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主要仪器</w:t>
            </w:r>
          </w:p>
        </w:tc>
      </w:tr>
    </w:tbl>
    <w:p w:rsidR="008B1FB9" w:rsidRPr="008B1FB9" w:rsidRDefault="008B1FB9" w:rsidP="008B1FB9"/>
    <w:p w:rsidR="003B53B4" w:rsidRDefault="003B53B4">
      <w:pPr>
        <w:widowControl/>
        <w:jc w:val="left"/>
      </w:pPr>
      <w:r>
        <w:br w:type="page"/>
      </w:r>
    </w:p>
    <w:p w:rsidR="003B53B4" w:rsidRDefault="003B53B4" w:rsidP="00420EB2">
      <w:pPr>
        <w:sectPr w:rsidR="003B53B4" w:rsidSect="008B1FB9">
          <w:pgSz w:w="16838" w:h="11906" w:orient="landscape"/>
          <w:pgMar w:top="720" w:right="720" w:bottom="720" w:left="720" w:header="851" w:footer="992" w:gutter="0"/>
          <w:cols w:space="425"/>
          <w:docGrid w:type="lines" w:linePitch="326"/>
        </w:sectPr>
      </w:pPr>
    </w:p>
    <w:p w:rsidR="00420EB2" w:rsidRDefault="003B53B4" w:rsidP="003B53B4">
      <w:pPr>
        <w:pStyle w:val="ab"/>
      </w:pPr>
      <w:r>
        <w:rPr>
          <w:rFonts w:hint="eastAsia"/>
        </w:rPr>
        <w:lastRenderedPageBreak/>
        <w:t>废水监测方案</w:t>
      </w:r>
    </w:p>
    <w:tbl>
      <w:tblPr>
        <w:tblStyle w:val="a5"/>
        <w:tblW w:w="11057" w:type="dxa"/>
        <w:tblInd w:w="-289" w:type="dxa"/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2268"/>
        <w:gridCol w:w="1236"/>
        <w:gridCol w:w="1316"/>
        <w:gridCol w:w="1984"/>
      </w:tblGrid>
      <w:tr w:rsidR="003B53B4" w:rsidTr="00D04F93">
        <w:trPr>
          <w:tblHeader/>
        </w:trPr>
        <w:tc>
          <w:tcPr>
            <w:tcW w:w="1560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横荷污水处理厂废水排放口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流量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在线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1次/2小时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超声波测定方法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横荷污水处理厂废水排放口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五日生化需氧量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上限:10mg/L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1次/1月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五日生化需氧量（BOD5）的测定 稀释与接种法 HJ505-2009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横荷污水处理厂废水排放口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总磷（以P计）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上限:0.5mg/L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在线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1次/2小时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总磷的测定 钼酸铵分光光度法 GB 11893-1989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横荷污水处理厂废水排放口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总铬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上限:0.1mg/L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总铬的测定 高锰酸钾氧化-二苯碳酰二肼分光光度法 GB/T 7466-1987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横荷污水处理厂废水排放口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烷基汞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GB.T 14204-1993水质 烷基汞的测定 气相色谱法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横荷污水处理厂废水排放口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化学需氧量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上限:40mg/L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在线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1次/2小时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化学需氧量的测定 重铬酸盐法 HJ 828-2017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横荷污水处理厂废水排放口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石油类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上限:1mg/L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1次/1月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石油类和动植物油的测定 红外光度法 GB/T 16488-1996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横荷污水处理厂废水排放口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动植物油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上限:1mg/L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1次/1月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石油类和动植物油类的测定 红外分光光度法HJ 637-2012代替GB/T 16488-1996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横荷污水处理厂废水排放口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总镉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上限:0.01mg/L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铜、锌、铅、镉的测定 原子吸收分光光度法GB 7475-87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横荷污水处理厂废水排放口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水温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在线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1次/2小时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水温的测定 温度计或颠倒温度计测定法GB 13195-91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横荷污水处理厂废水排放口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悬浮物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上限:10mg/L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1次/1月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悬浮物的测定 重量法 GB 11901-1989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横荷污水处理厂废水排放口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总氮（以N计）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上限:15mg/L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在线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1次/2小时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总氮的测定 碱性过硫酸钾消解紫外分光光度法 HJ 636-2012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横荷污水处理厂废水排放口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总铅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上限:0.1mg/L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铜、锌、铅、镉的测定 原子吸收分光光度法GB 7475-87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横荷污水处理厂废水排放口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pH值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上限:9无量纲下限:6无量纲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在线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1次/2小时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pH值的测定 电极法 HJ1147-2020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横荷污水处理厂废水排放口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六价铬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上限:0.05mg/L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六价铬的测定 二苯碳酰二肼分光光度法GB 7467-87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横荷污水处理厂废水排放口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氨氮（NH3-N）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上限:5mg/L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在线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1次/2小时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氨氮的测定 纳氏试剂分光光度法 HJ 535-2009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横荷污水处理厂废水排放口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总汞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上限:0.001mg/L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汞的测定 冷原子荧光法（试行）HJ/T 341-2007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横荷污水处理厂废水排放口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总砷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上限:0.1mg/L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总砷的测定 二乙基二硫代氨基甲酸银分光光度法GB 7485-87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横荷污水处理厂废水排放口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色度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上限:30mg/L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1次/1月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色度的测定GB 11903-89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横荷污水处理厂废水排放口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阴离子表面活性剂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上限:0.5mg/L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1次/1月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阴离子表面活性剂的测定 流动注射-亚甲基蓝分光光度法(HJ 826-2017)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横荷污水处理厂废水排放口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粪大肠菌群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上限:1000mg/L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1次/1月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粪大肠菌群的测定 滤膜法372-2018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雨水排放口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悬浮物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1次/1月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悬浮物的测定 重量法 GB 11901-1989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雨水排放口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氨氮（NH3-N）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1次/1月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氨氮的测定 纳氏试剂分光光度法 HJ 535-2009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雨水排放口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化学需氧量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1次/1月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化学需氧量的测定 重铬酸盐法 HJ 828-2017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雨水排放口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pH值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1次/1月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pH值的测定 电极法 HJ1147-2020</w:t>
            </w:r>
            <w:proofErr w:type="spellEnd"/>
          </w:p>
        </w:tc>
      </w:tr>
    </w:tbl>
    <w:p w:rsidR="003B53B4" w:rsidRDefault="003B53B4" w:rsidP="00420EB2">
      <w:r>
        <w:br w:type="page"/>
      </w:r>
    </w:p>
    <w:p w:rsidR="003B53B4" w:rsidRDefault="003B53B4" w:rsidP="00420EB2">
      <w:pPr>
        <w:sectPr w:rsidR="003B53B4" w:rsidSect="003B53B4">
          <w:pgSz w:w="11906" w:h="16838"/>
          <w:pgMar w:top="720" w:right="720" w:bottom="720" w:left="720" w:header="851" w:footer="992" w:gutter="0"/>
          <w:cols w:space="425"/>
          <w:docGrid w:type="lines" w:linePitch="326"/>
        </w:sectPr>
      </w:pPr>
    </w:p>
    <w:p w:rsidR="003B53B4" w:rsidRDefault="00443BF4" w:rsidP="00443BF4">
      <w:pPr>
        <w:pStyle w:val="ab"/>
      </w:pPr>
      <w:r>
        <w:rPr>
          <w:rFonts w:hint="eastAsia"/>
        </w:rPr>
        <w:lastRenderedPageBreak/>
        <w:t>无组织监测方案</w:t>
      </w:r>
    </w:p>
    <w:tbl>
      <w:tblPr>
        <w:tblStyle w:val="a5"/>
        <w:tblW w:w="11057" w:type="dxa"/>
        <w:tblInd w:w="-289" w:type="dxa"/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2268"/>
        <w:gridCol w:w="1236"/>
        <w:gridCol w:w="1316"/>
        <w:gridCol w:w="1984"/>
      </w:tblGrid>
      <w:tr w:rsidR="00443BF4" w:rsidTr="00D04F93">
        <w:trPr>
          <w:tblHeader/>
        </w:trPr>
        <w:tc>
          <w:tcPr>
            <w:tcW w:w="1560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氨（氨气）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空气和废气 氨的测定 纳氏试剂分光光度法 HJ 533-2009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硫化氢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空气质量 硫化氢 甲硫醇 甲硫醚 二甲二硫的测定气相色谱法 GB/T14678-1993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臭气浓度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空气质量 恶臭的测定 三点比较式臭袋法 GB T 14675-1993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厂区体积浓度最高处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甲烷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环境空气 总烃、甲烷和非甲烷总烃的测定 直接进样-气相色谱法（HJ 604-2017）</w:t>
            </w:r>
            <w:proofErr w:type="spellEnd"/>
          </w:p>
        </w:tc>
      </w:tr>
    </w:tbl>
    <w:p w:rsidR="00443BF4" w:rsidRDefault="00443BF4" w:rsidP="00443BF4">
      <w:r>
        <w:br w:type="page"/>
      </w:r>
    </w:p>
    <w:p w:rsidR="00443BF4" w:rsidRDefault="00443BF4" w:rsidP="00443BF4">
      <w:pPr>
        <w:sectPr w:rsidR="00443BF4" w:rsidSect="003B53B4">
          <w:pgSz w:w="11906" w:h="16838"/>
          <w:pgMar w:top="720" w:right="720" w:bottom="720" w:left="720" w:header="851" w:footer="992" w:gutter="0"/>
          <w:cols w:space="425"/>
          <w:docGrid w:type="lines" w:linePitch="326"/>
        </w:sectPr>
      </w:pPr>
    </w:p>
    <w:p w:rsidR="00443BF4" w:rsidRDefault="00443BF4" w:rsidP="00443BF4">
      <w:pPr>
        <w:pStyle w:val="ab"/>
      </w:pPr>
      <w:r>
        <w:rPr>
          <w:rFonts w:hint="eastAsia"/>
        </w:rPr>
        <w:lastRenderedPageBreak/>
        <w:t>周边环境</w:t>
      </w:r>
      <w:r>
        <w:rPr>
          <w:rFonts w:hint="eastAsia"/>
        </w:rPr>
        <w:t>监测方案</w:t>
      </w:r>
    </w:p>
    <w:tbl>
      <w:tblPr>
        <w:tblStyle w:val="a5"/>
        <w:tblW w:w="11057" w:type="dxa"/>
        <w:tblInd w:w="-289" w:type="dxa"/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2268"/>
        <w:gridCol w:w="1236"/>
        <w:gridCol w:w="1316"/>
        <w:gridCol w:w="1984"/>
      </w:tblGrid>
      <w:tr w:rsidR="00443BF4" w:rsidTr="00D04F93">
        <w:trPr>
          <w:tblHeader/>
        </w:trPr>
        <w:tc>
          <w:tcPr>
            <w:tcW w:w="1560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</w:tbl>
    <w:p w:rsidR="00443BF4" w:rsidRDefault="00443BF4" w:rsidP="00443BF4">
      <w:r>
        <w:br w:type="page"/>
      </w:r>
    </w:p>
    <w:p w:rsidR="00443BF4" w:rsidRDefault="00443BF4" w:rsidP="00443BF4">
      <w:pPr>
        <w:pStyle w:val="ab"/>
      </w:pPr>
      <w:r>
        <w:rPr>
          <w:rFonts w:hint="eastAsia"/>
        </w:rPr>
        <w:lastRenderedPageBreak/>
        <w:t>厂界噪声</w:t>
      </w:r>
      <w:r>
        <w:rPr>
          <w:rFonts w:hint="eastAsia"/>
        </w:rPr>
        <w:t>监测方案</w:t>
      </w:r>
    </w:p>
    <w:tbl>
      <w:tblPr>
        <w:tblStyle w:val="a5"/>
        <w:tblW w:w="11057" w:type="dxa"/>
        <w:tblInd w:w="-289" w:type="dxa"/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2268"/>
        <w:gridCol w:w="1236"/>
        <w:gridCol w:w="1316"/>
        <w:gridCol w:w="1984"/>
      </w:tblGrid>
      <w:tr w:rsidR="00443BF4" w:rsidTr="00D04F93">
        <w:trPr>
          <w:tblHeader/>
        </w:trPr>
        <w:tc>
          <w:tcPr>
            <w:tcW w:w="1560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</w:tbl>
    <w:p w:rsidR="004A1C3F" w:rsidRDefault="004A1C3F" w:rsidP="00443BF4">
      <w:pPr>
        <w:rPr>
          <w:rFonts w:hint="eastAsia"/>
        </w:rPr>
        <w:sectPr w:rsidR="004A1C3F" w:rsidSect="003B53B4">
          <w:pgSz w:w="11906" w:h="16838"/>
          <w:pgMar w:top="720" w:right="720" w:bottom="720" w:left="720" w:header="851" w:footer="992" w:gutter="0"/>
          <w:cols w:space="425"/>
          <w:docGrid w:type="lines" w:linePitch="326"/>
        </w:sectPr>
      </w:pPr>
      <w:r>
        <w:br w:type="page"/>
      </w:r>
    </w:p>
    <w:p w:rsidR="00443BF4" w:rsidRPr="00443BF4" w:rsidRDefault="00443BF4" w:rsidP="00443BF4">
      <w:pPr>
        <w:rPr>
          <w:rFonts w:hint="eastAsia"/>
        </w:rPr>
      </w:pPr>
    </w:p>
    <w:p w:rsidR="004A1C3F" w:rsidRDefault="004A1C3F" w:rsidP="004A1C3F">
      <w:pPr>
        <w:pStyle w:val="1"/>
        <w:numPr>
          <w:ilvl w:val="0"/>
          <w:numId w:val="1"/>
        </w:numPr>
      </w:pPr>
      <w:r>
        <w:rPr>
          <w:rFonts w:hint="eastAsia"/>
        </w:rPr>
        <w:t>企业在线监测设备信息</w:t>
      </w:r>
    </w:p>
    <w:p w:rsidR="004A1C3F" w:rsidRDefault="004A1C3F" w:rsidP="004A1C3F">
      <w:pPr>
        <w:pStyle w:val="ab"/>
      </w:pPr>
      <w:r>
        <w:rPr>
          <w:rFonts w:hint="eastAsia"/>
        </w:rPr>
        <w:t>自动监测设备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A1C3F" w:rsidTr="004A1C3F">
        <w:tc>
          <w:tcPr>
            <w:tcW w:w="3485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监测设备名称</w:t>
            </w:r>
          </w:p>
        </w:tc>
        <w:tc>
          <w:tcPr>
            <w:tcW w:w="3485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型号</w:t>
            </w:r>
          </w:p>
        </w:tc>
        <w:tc>
          <w:tcPr>
            <w:tcW w:w="3486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生产厂家</w:t>
            </w:r>
          </w:p>
        </w:tc>
      </w:tr>
      <w:tr w:rsidR="004A1C3F" w:rsidTr="004A1C3F">
        <w:tc>
          <w:tcPr>
            <w:tcW w:w="3485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西门子超声波流量计</w:t>
            </w:r>
            <w:proofErr w:type="spellEnd"/>
          </w:p>
        </w:tc>
        <w:tc>
          <w:tcPr>
            <w:tcW w:w="3485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3486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A1C3F" w:rsidTr="004A1C3F">
        <w:tc>
          <w:tcPr>
            <w:tcW w:w="3485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NPW-160分析仪 </w:t>
            </w:r>
            <w:proofErr w:type="spellEnd"/>
          </w:p>
        </w:tc>
        <w:tc>
          <w:tcPr>
            <w:tcW w:w="3485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3486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A1C3F" w:rsidTr="004A1C3F">
        <w:tc>
          <w:tcPr>
            <w:tcW w:w="3485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哈希COD分析仪</w:t>
            </w:r>
            <w:proofErr w:type="spellEnd"/>
          </w:p>
        </w:tc>
        <w:tc>
          <w:tcPr>
            <w:tcW w:w="3485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3486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A1C3F" w:rsidTr="004A1C3F">
        <w:tc>
          <w:tcPr>
            <w:tcW w:w="3485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哈希温度计</w:t>
            </w:r>
            <w:proofErr w:type="spellEnd"/>
          </w:p>
        </w:tc>
        <w:tc>
          <w:tcPr>
            <w:tcW w:w="3485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3486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A1C3F" w:rsidTr="004A1C3F">
        <w:tc>
          <w:tcPr>
            <w:tcW w:w="3485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NPW-160分析仪 </w:t>
            </w:r>
            <w:proofErr w:type="spellEnd"/>
          </w:p>
        </w:tc>
        <w:tc>
          <w:tcPr>
            <w:tcW w:w="3485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3486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A1C3F" w:rsidTr="004A1C3F">
        <w:tc>
          <w:tcPr>
            <w:tcW w:w="3485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哈希PH分析仪 </w:t>
            </w:r>
            <w:proofErr w:type="spellEnd"/>
          </w:p>
        </w:tc>
        <w:tc>
          <w:tcPr>
            <w:tcW w:w="3485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3486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A1C3F" w:rsidTr="004A1C3F">
        <w:tc>
          <w:tcPr>
            <w:tcW w:w="3485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哈希氨氮分析仪 </w:t>
            </w:r>
            <w:proofErr w:type="spellEnd"/>
          </w:p>
        </w:tc>
        <w:tc>
          <w:tcPr>
            <w:tcW w:w="3485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3486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</w:tbl>
    <w:p w:rsidR="004A1C3F" w:rsidRDefault="004A1C3F" w:rsidP="004A1C3F">
      <w:pPr>
        <w:pStyle w:val="ab"/>
      </w:pPr>
      <w:r>
        <w:rPr>
          <w:rFonts w:hint="eastAsia"/>
        </w:rPr>
        <w:t>手工监测设备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A1C3F" w:rsidTr="004A1C3F">
        <w:tc>
          <w:tcPr>
            <w:tcW w:w="3485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监测设备名称</w:t>
            </w:r>
          </w:p>
        </w:tc>
        <w:tc>
          <w:tcPr>
            <w:tcW w:w="3485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型号</w:t>
            </w:r>
          </w:p>
        </w:tc>
        <w:tc>
          <w:tcPr>
            <w:tcW w:w="3486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生产厂家</w:t>
            </w:r>
          </w:p>
        </w:tc>
      </w:tr>
    </w:tbl>
    <w:p w:rsidR="004A1C3F" w:rsidRDefault="004A1C3F" w:rsidP="004A1C3F">
      <w:pPr>
        <w:pStyle w:val="1"/>
        <w:numPr>
          <w:ilvl w:val="0"/>
          <w:numId w:val="1"/>
        </w:numPr>
      </w:pPr>
      <w:r>
        <w:rPr>
          <w:rFonts w:hint="eastAsia"/>
        </w:rPr>
        <w:t>企业治理设施</w:t>
      </w:r>
    </w:p>
    <w:p w:rsidR="004A1C3F" w:rsidRDefault="004A1C3F" w:rsidP="004A1C3F">
      <w:pPr>
        <w:pStyle w:val="ab"/>
      </w:pPr>
      <w:r>
        <w:rPr>
          <w:rFonts w:hint="eastAsia"/>
        </w:rPr>
        <w:t>废气治理设施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4A1C3F" w:rsidTr="004A1C3F"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设施名称</w:t>
            </w:r>
          </w:p>
        </w:tc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所在排放设备</w:t>
            </w:r>
          </w:p>
        </w:tc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设施类别</w:t>
            </w:r>
          </w:p>
        </w:tc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处理工艺</w:t>
            </w:r>
          </w:p>
        </w:tc>
        <w:tc>
          <w:tcPr>
            <w:tcW w:w="2092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处理效率</w:t>
            </w:r>
          </w:p>
        </w:tc>
      </w:tr>
    </w:tbl>
    <w:p w:rsidR="004A1C3F" w:rsidRDefault="004A1C3F" w:rsidP="004A1C3F">
      <w:pPr>
        <w:pStyle w:val="ab"/>
      </w:pPr>
      <w:r>
        <w:rPr>
          <w:rFonts w:hint="eastAsia"/>
        </w:rPr>
        <w:t>废水治理设施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4A1C3F" w:rsidTr="004A1C3F"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设施名称</w:t>
            </w:r>
          </w:p>
        </w:tc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处理方法</w:t>
            </w:r>
          </w:p>
        </w:tc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处理能力</w:t>
            </w:r>
          </w:p>
        </w:tc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处理工艺</w:t>
            </w:r>
          </w:p>
        </w:tc>
        <w:tc>
          <w:tcPr>
            <w:tcW w:w="2092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投资总额</w:t>
            </w:r>
          </w:p>
        </w:tc>
      </w:tr>
    </w:tbl>
    <w:p w:rsidR="004A1C3F" w:rsidRPr="004A1C3F" w:rsidRDefault="004A1C3F" w:rsidP="004A1C3F">
      <w:pPr>
        <w:rPr>
          <w:rFonts w:hint="eastAsia"/>
        </w:rPr>
      </w:pPr>
      <w:bookmarkStart w:id="0" w:name="_GoBack"/>
      <w:bookmarkEnd w:id="0"/>
    </w:p>
    <w:sectPr w:rsidR="004A1C3F" w:rsidRPr="004A1C3F" w:rsidSect="003B53B4"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E43" w:rsidRDefault="00842E43" w:rsidP="001E34AF">
      <w:r>
        <w:separator/>
      </w:r>
    </w:p>
  </w:endnote>
  <w:endnote w:type="continuationSeparator" w:id="0">
    <w:p w:rsidR="00842E43" w:rsidRDefault="00842E43" w:rsidP="001E3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E43" w:rsidRDefault="00842E43" w:rsidP="001E34AF">
      <w:r>
        <w:separator/>
      </w:r>
    </w:p>
  </w:footnote>
  <w:footnote w:type="continuationSeparator" w:id="0">
    <w:p w:rsidR="00842E43" w:rsidRDefault="00842E43" w:rsidP="001E3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A6594"/>
    <w:multiLevelType w:val="hybridMultilevel"/>
    <w:tmpl w:val="3ED60976"/>
    <w:lvl w:ilvl="0" w:tplc="F274DA74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D2"/>
    <w:rsid w:val="0000372D"/>
    <w:rsid w:val="000A2111"/>
    <w:rsid w:val="001E34AF"/>
    <w:rsid w:val="002317D2"/>
    <w:rsid w:val="00255161"/>
    <w:rsid w:val="003B53B4"/>
    <w:rsid w:val="00420EB2"/>
    <w:rsid w:val="00443BF4"/>
    <w:rsid w:val="00471402"/>
    <w:rsid w:val="004A1C3F"/>
    <w:rsid w:val="007F7496"/>
    <w:rsid w:val="00842E43"/>
    <w:rsid w:val="008B1FB9"/>
    <w:rsid w:val="00A15DF7"/>
    <w:rsid w:val="00A213C7"/>
    <w:rsid w:val="00B95592"/>
    <w:rsid w:val="00F15F19"/>
    <w:rsid w:val="00FB00D3"/>
    <w:rsid w:val="00FE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79CF1"/>
  <w15:chartTrackingRefBased/>
  <w15:docId w15:val="{A7CFD323-81C6-41CD-8A92-340B6202F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0EB2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420EB2"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20EB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0"/>
      <w:szCs w:val="32"/>
    </w:rPr>
  </w:style>
  <w:style w:type="character" w:customStyle="1" w:styleId="a4">
    <w:name w:val="标题 字符"/>
    <w:basedOn w:val="a0"/>
    <w:link w:val="a3"/>
    <w:uiPriority w:val="10"/>
    <w:rsid w:val="00420EB2"/>
    <w:rPr>
      <w:rFonts w:asciiTheme="majorHAnsi" w:eastAsiaTheme="majorEastAsia" w:hAnsiTheme="majorHAnsi" w:cstheme="majorBidi"/>
      <w:b/>
      <w:bCs/>
      <w:sz w:val="30"/>
      <w:szCs w:val="32"/>
    </w:rPr>
  </w:style>
  <w:style w:type="character" w:customStyle="1" w:styleId="10">
    <w:name w:val="标题 1 字符"/>
    <w:basedOn w:val="a0"/>
    <w:link w:val="1"/>
    <w:uiPriority w:val="9"/>
    <w:rsid w:val="00420EB2"/>
    <w:rPr>
      <w:b/>
      <w:bCs/>
      <w:kern w:val="44"/>
      <w:sz w:val="30"/>
      <w:szCs w:val="44"/>
    </w:rPr>
  </w:style>
  <w:style w:type="table" w:styleId="a5">
    <w:name w:val="Table Grid"/>
    <w:basedOn w:val="a1"/>
    <w:uiPriority w:val="39"/>
    <w:rsid w:val="00420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E3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E34A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E34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E34AF"/>
    <w:rPr>
      <w:sz w:val="18"/>
      <w:szCs w:val="18"/>
    </w:rPr>
  </w:style>
  <w:style w:type="paragraph" w:styleId="aa">
    <w:name w:val="List Paragraph"/>
    <w:basedOn w:val="a"/>
    <w:uiPriority w:val="34"/>
    <w:qFormat/>
    <w:rsid w:val="008B1FB9"/>
    <w:pPr>
      <w:ind w:firstLineChars="200" w:firstLine="420"/>
    </w:pPr>
  </w:style>
  <w:style w:type="paragraph" w:styleId="ab">
    <w:name w:val="Subtitle"/>
    <w:basedOn w:val="a"/>
    <w:next w:val="a"/>
    <w:link w:val="ac"/>
    <w:uiPriority w:val="11"/>
    <w:qFormat/>
    <w:rsid w:val="008B1FB9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c">
    <w:name w:val="副标题 字符"/>
    <w:basedOn w:val="a0"/>
    <w:link w:val="ab"/>
    <w:uiPriority w:val="11"/>
    <w:rsid w:val="008B1FB9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4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7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 pan</dc:creator>
  <cp:keywords/>
  <dc:description/>
  <cp:lastModifiedBy>hz pan</cp:lastModifiedBy>
  <cp:revision>4</cp:revision>
  <dcterms:created xsi:type="dcterms:W3CDTF">2019-03-15T07:57:00Z</dcterms:created>
  <dcterms:modified xsi:type="dcterms:W3CDTF">2019-03-18T06:40:00Z</dcterms:modified>
</cp:coreProperties>
</file>